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2" w:rsidRPr="000050AB" w:rsidRDefault="001452C2" w:rsidP="000050AB">
      <w:pPr>
        <w:spacing w:after="150" w:line="360" w:lineRule="atLeast"/>
        <w:ind w:firstLine="567"/>
        <w:jc w:val="center"/>
        <w:outlineLvl w:val="0"/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</w:pPr>
      <w:r w:rsidRPr="000050AB"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  <w:t>Как не стать наркоманом</w:t>
      </w:r>
    </w:p>
    <w:p w:rsidR="000050AB" w:rsidRDefault="001452C2" w:rsidP="000050AB">
      <w:pPr>
        <w:spacing w:line="1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 </w:t>
      </w:r>
      <w:proofErr w:type="gramStart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Статистические данные говорят о том, что за последние 20 лет наркомания затянула в свою пучину большое количество людей.</w:t>
      </w:r>
      <w:proofErr w:type="gramEnd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В настоящее время злоупотребление алкоголем, наркотиками и другими </w:t>
      </w:r>
      <w:proofErr w:type="spellStart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психоактивными</w:t>
      </w:r>
      <w:proofErr w:type="spellEnd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веществами приняло характер эпидемии. По данным Всемирной организации здравоохранения суммарное количество больных с заболеваниями, вызванными приемом различных </w:t>
      </w:r>
      <w:proofErr w:type="spellStart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психоактивных</w:t>
      </w:r>
      <w:proofErr w:type="spellEnd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веществ, за исключением курильщиков табака, составляет</w:t>
      </w:r>
      <w:r w:rsidR="000050AB"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</w:t>
      </w: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более </w:t>
      </w:r>
      <w:r w:rsidRPr="000050A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500</w:t>
      </w:r>
      <w:r w:rsidR="000050AB"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 </w:t>
      </w:r>
      <w:proofErr w:type="spellStart"/>
      <w:r w:rsidR="000050AB"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млн</w:t>
      </w:r>
      <w:proofErr w:type="gramStart"/>
      <w:r w:rsidR="000050AB"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</w:t>
      </w: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ч</w:t>
      </w:r>
      <w:proofErr w:type="gramEnd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еловек</w:t>
      </w:r>
      <w:proofErr w:type="spellEnd"/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</w:t>
      </w:r>
    </w:p>
    <w:p w:rsidR="001452C2" w:rsidRPr="000050AB" w:rsidRDefault="000050AB" w:rsidP="000050AB">
      <w:pPr>
        <w:spacing w:line="1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        </w:t>
      </w:r>
      <w:r w:rsidR="001452C2"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Современные синтетические наркотические препараты имеют свойства, которые </w:t>
      </w:r>
      <w:r w:rsidR="001452C2" w:rsidRPr="000050A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делают организм человека зависимым от него, почти сразу после первого приема препарата.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Из-за этого не следует недооценивать этот факт и поддаваться на разовый прием наркотического препарата. Обычно после первого раза следует второй, а потом и следующий. Вы даже не успеете осмыслить ситуацию, как становитесь рабом этой ужасной привычки.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Особое предупреждение молодежи, которая посещает </w:t>
      </w:r>
      <w:r w:rsidRPr="000050A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ночные клубы</w:t>
      </w: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 Во время увеселительных вечеринок, человек расслабляется. Под влиянием алкоголя и музыки теряется бдительность, притупляется сознание.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Как раз в такой момент, Вам легко могут предложить попробовать что-то «крутое». Распространители наркотиков в этом деле имеют большой опыт, и легко подсовывают Вам свой товар. Первые дозы они дают бесплатно, чтобы клиент попробовал. Ну а затем приходит время зависимости от препарата и от распространителя.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Также не следует молодым людям увлекаться ночными прогулками, несмотря на романтичность таких прогулок. В современных городах на их улицах ночью кипит совсем другая жизнь. И в довольно неприятную ситуацию может попасть тот, кто не может постоять за себя. К примеру, распространитель наркотика отправляет наркомана в состоянии ломки за новым клиентом, в обмен на дозу препарата. А чем может кончиться такой поиск известно, ведь наркоманы в таком состоянии способны на любое преступление.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Особенно внимательными к наркотикам надо быть учащимся школ. Ни под каким предлогом не следует идти на контакты с незнакомыми людьми. Не следует брать от них предлагаемое угощение, конфеты, ведь содержание их неизвестно. Для людей не чистых на руку, наркотики являются хорошим прибыльным бизнесом, а они в таких случаях не брезгуют никакими способами.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Хорошо известно, что наркотические препараты разрушают жизненно важные внутренние органы человеческого организма. У людей, употребляющих наркотики, сначала возникает чувство удовольствия и радостной эйфории, исчезают болевые ощущения. Но кроме этих ощущений наркотики начинают безвозвратно разрушать мозг и печень человека. У наркомана начинает нарушаться психическое состояние, он становится неуравновешенным и </w:t>
      </w: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lastRenderedPageBreak/>
        <w:t>вспыльчивым. Печень наркомана перестает выполнять свою функцию и начинается общее отравление организма. Сердце начинает работать с большими перегрузками. Также у наркомана нарушается нормальный сон и отдых, что в конечном итоге приводит к быстрому изнашиванию организма. Можно видеть, что наркоманы стареют и дряхлеют буквально на глазах.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У многих молодых людей существует мнение, что от одного раза с ним ничего плохого не случится. Но это неправильное мнение.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И еще одно, если Вы вдруг заметили, что кто-то из Ваших друзей начал вести себя не так как прежде, имеет отстраненный и измученный вид, выглядит подавленным, постоянно мерзнет, то все это может быть причиной того, что он начал принимать наркотические препараты. Над этим необходимо задуматься и обязательно поговорить с ним, и его родителями.</w:t>
      </w:r>
    </w:p>
    <w:p w:rsidR="001452C2" w:rsidRPr="000050AB" w:rsidRDefault="001452C2" w:rsidP="000050AB">
      <w:pPr>
        <w:spacing w:after="240" w:line="345" w:lineRule="atLeast"/>
        <w:ind w:firstLine="567"/>
        <w:jc w:val="both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0050AB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К этому вопросу необходимо отнестись с полной ответственностью, ведь наркотики очень большое зло, и Вы должны уберечь себя и своих друзей от этого почти неизлечимого зла.</w:t>
      </w:r>
    </w:p>
    <w:p w:rsidR="00D54F8A" w:rsidRPr="000050AB" w:rsidRDefault="00D54F8A" w:rsidP="000050AB">
      <w:pPr>
        <w:ind w:firstLine="567"/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D54F8A" w:rsidRPr="000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A"/>
    <w:rsid w:val="000050AB"/>
    <w:rsid w:val="001452C2"/>
    <w:rsid w:val="001A7073"/>
    <w:rsid w:val="004C5DB3"/>
    <w:rsid w:val="008F09AC"/>
    <w:rsid w:val="00954AF9"/>
    <w:rsid w:val="009A42AA"/>
    <w:rsid w:val="00D54F8A"/>
    <w:rsid w:val="00E373E2"/>
    <w:rsid w:val="00E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C5DB3"/>
    <w:rPr>
      <w:b/>
      <w:bCs/>
    </w:rPr>
  </w:style>
  <w:style w:type="character" w:customStyle="1" w:styleId="apple-converted-space">
    <w:name w:val="apple-converted-space"/>
    <w:basedOn w:val="a0"/>
    <w:rsid w:val="004C5DB3"/>
  </w:style>
  <w:style w:type="character" w:styleId="a6">
    <w:name w:val="Emphasis"/>
    <w:basedOn w:val="a0"/>
    <w:uiPriority w:val="20"/>
    <w:qFormat/>
    <w:rsid w:val="004C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C5DB3"/>
    <w:rPr>
      <w:b/>
      <w:bCs/>
    </w:rPr>
  </w:style>
  <w:style w:type="character" w:customStyle="1" w:styleId="apple-converted-space">
    <w:name w:val="apple-converted-space"/>
    <w:basedOn w:val="a0"/>
    <w:rsid w:val="004C5DB3"/>
  </w:style>
  <w:style w:type="character" w:styleId="a6">
    <w:name w:val="Emphasis"/>
    <w:basedOn w:val="a0"/>
    <w:uiPriority w:val="20"/>
    <w:qFormat/>
    <w:rsid w:val="004C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4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07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56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4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3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4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97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4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433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88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58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6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Семейство</cp:lastModifiedBy>
  <cp:revision>2</cp:revision>
  <dcterms:created xsi:type="dcterms:W3CDTF">2013-10-25T18:37:00Z</dcterms:created>
  <dcterms:modified xsi:type="dcterms:W3CDTF">2013-10-25T18:37:00Z</dcterms:modified>
</cp:coreProperties>
</file>