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Справка о планируемых изменениях КИМ ГИА для выпускников 9 кл. 2013 года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Время проведения экзаменов, на которые отводилось 4 часа, в соответствии с требованиями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СанПиН сокращено на 5 минут (с 240 до 235 минут)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Обществознание 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изменений нет.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История -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изменений нет.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Информатика -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изменений нет.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Литература -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изменений нет.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Иностранные языки -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изменений нет.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Русский язык 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принципиальных изменений нет.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Изменено задание С2.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Исключено альтернативное задание (С2.2).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Математика 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принципиальные изменения в структуре КИМ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Основное отличие экзаменационной работы от модели, действующей в последние годы,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заключается в том, что в ней отражены пожелания по раздельному оцениванию алгебраической и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геометрической подготовок учащихся с целью выставления отметок по курсу алгебры и курсу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геометрии, а также осуществляется соответствие требованиям стандарта в части использования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приобретенных знаний и умений в практической деятельности и повседневной жизни.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Выполнение работы осуществляется в три этапа – по модулям. Экзамен начинается с модуля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«Алгебра», выпускникам выдается полный текст соответствующего модуля экзаменационной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работы. По окончании 90 минут эта часть работы сдается. Выпускники получают возможность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сделать перерыв на 15 минут, выйти из класса, отдохнуть. После окончания перерыва выпускники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возвращаются в аудиторию для проведения экзамена и получают полный текст модуля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«Геометрия». По окончании 70 минут от начала модуля эта часть работы сдается, выпускники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получают возможность сделать перерыв на 15 минут, по окончании которого снова возвращаются в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аудиторию для проведения экзамена и получают текст модуля «Реальная математика». При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желании выпускник может сдать работу по каждому из модулей до истечения назначенного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времени, покинуть аудиторию для проведения экзамена и ожидать начала следующего модуля.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Сданная часть работы не возвращается.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Биология 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принципиальных изменений нет.</w:t>
      </w:r>
    </w:p>
    <w:p w:rsidR="00F6420E" w:rsidRDefault="00996538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часть 2 (В) включено практико-</w:t>
      </w:r>
      <w:r w:rsidR="00F6420E">
        <w:rPr>
          <w:rFonts w:ascii="TimesNewRomanPSMT" w:hAnsi="TimesNewRomanPSMT" w:cs="TimesNewRomanPSMT"/>
          <w:sz w:val="24"/>
          <w:szCs w:val="24"/>
        </w:rPr>
        <w:t>ориентированное задание на соотнесение морфологических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признаков организма или его отдельных органов с предложенными моделями по заданному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алгоритму. Таким образом, общее количество заданий увеличилось с 31 до 32, а максимальный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первичный балл за выполнение экзаменационной работы повысился с 40 до 43.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Химия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принципиальных изменений нет.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Экзаменационная работа 2013 г. по своей структуре и содержанию аналогична работе 2012 г.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Некоторые изменения произойдут лишь в содержательных акцентах отдельных заданий. Так,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например, будет продолжена работа: по усилению практико-ориентированной составляющей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заданий; по включению вопросов, предусматривающих проверку умений работать с информацией,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представленной в различных формах, а также по проверке умения осуществлять простейшие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логические операции.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Физика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принципиальных изменений нет.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Увеличено общее количество заданий до 27: добавлено задание 8 с выбором ответа – на тепловые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явления, а также задание 23 с кратким ответом – на понимание и анализ экспериментальных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данных, представленных в виде таблицы, графика или рисунка (схемы). Увеличилось до пяти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количество заданий с развернутым ответом: к четырем заданиям с развернутым ответом части 3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добавилось задание 19 части 1 – на применение информации из текста физического содержания.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Максимальный первичный балл за работу вырос до 40.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География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принципиальных изменений нет.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Общее количество заданий сокращено с 31 до 30, а максимальный первичный балл за выполнение</w:t>
      </w:r>
    </w:p>
    <w:p w:rsidR="00F6420E" w:rsidRDefault="00F6420E" w:rsidP="00F642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всех заданий работы – с 33 до 32. Соотношение числа заданий с выбором ответа, с кратким и</w:t>
      </w:r>
    </w:p>
    <w:p w:rsidR="000C1B75" w:rsidRDefault="00F6420E" w:rsidP="00F6420E">
      <w:r>
        <w:rPr>
          <w:rFonts w:ascii="TimesNewRomanPSMT" w:hAnsi="TimesNewRomanPSMT" w:cs="TimesNewRomanPSMT"/>
          <w:sz w:val="24"/>
          <w:szCs w:val="24"/>
        </w:rPr>
        <w:t>развернутым ответами изменено: 18, 9 и 3 соответственно.</w:t>
      </w:r>
      <w:r>
        <w:rPr>
          <w:rFonts w:ascii="TimesNewRomanPS-BoldMT" w:hAnsi="TimesNewRomanPS-BoldMT" w:cs="TimesNewRomanPS-BoldMT"/>
          <w:sz w:val="20"/>
          <w:szCs w:val="20"/>
        </w:rPr>
        <w:t>__</w:t>
      </w:r>
    </w:p>
    <w:sectPr w:rsidR="000C1B75" w:rsidSect="004D6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420E"/>
    <w:rsid w:val="000C1B75"/>
    <w:rsid w:val="004D6570"/>
    <w:rsid w:val="00581B1A"/>
    <w:rsid w:val="00996538"/>
    <w:rsid w:val="00F47E78"/>
    <w:rsid w:val="00F6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3031</Characters>
  <Application>Microsoft Office Word</Application>
  <DocSecurity>0</DocSecurity>
  <Lines>25</Lines>
  <Paragraphs>7</Paragraphs>
  <ScaleCrop>false</ScaleCrop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4</cp:revision>
  <dcterms:created xsi:type="dcterms:W3CDTF">2013-01-28T17:42:00Z</dcterms:created>
  <dcterms:modified xsi:type="dcterms:W3CDTF">2013-01-29T09:08:00Z</dcterms:modified>
</cp:coreProperties>
</file>